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00335109" w14:paraId="72356E5A" w14:textId="77777777">
        <w:trPr>
          <w:jc w:val="center"/>
        </w:trPr>
        <w:tc>
          <w:tcPr>
            <w:tcW w:w="5000" w:type="pct"/>
            <w:vAlign w:val="center"/>
          </w:tcPr>
          <w:p w:rsidRPr="00E810C8" w:rsidR="00574C9B" w:rsidP="006125A1" w:rsidRDefault="00D752CD" w14:paraId="55853454" w14:textId="77777777">
            <w:pPr>
              <w:jc w:val="center"/>
              <w:rPr>
                <w:b/>
                <w:sz w:val="72"/>
                <w:szCs w:val="72"/>
              </w:rPr>
            </w:pPr>
            <w:r>
              <w:rPr>
                <w:b/>
                <w:sz w:val="72"/>
              </w:rPr>
              <w:t>RÉSOLUTION</w:t>
            </w:r>
          </w:p>
        </w:tc>
      </w:tr>
      <w:tr w:rsidR="00335109" w14:paraId="11517F76" w14:textId="77777777">
        <w:trPr>
          <w:trHeight w:val="567"/>
          <w:jc w:val="center"/>
        </w:trPr>
        <w:tc>
          <w:tcPr>
            <w:tcW w:w="5000" w:type="pct"/>
            <w:vAlign w:val="center"/>
          </w:tcPr>
          <w:p w:rsidRPr="00192EF8" w:rsidR="00574C9B" w:rsidP="006125A1" w:rsidRDefault="00574C9B" w14:paraId="06D76BDC" w14:textId="77777777">
            <w:pPr>
              <w:jc w:val="center"/>
              <w:rPr>
                <w:sz w:val="24"/>
                <w:szCs w:val="24"/>
              </w:rPr>
            </w:pPr>
            <w:r>
              <w:rPr>
                <w:sz w:val="24"/>
              </w:rPr>
              <w:t>Comité économique et social européen</w:t>
            </w:r>
          </w:p>
        </w:tc>
      </w:tr>
      <w:tr w:rsidR="00335109" w14:paraId="7DF920EB" w14:textId="77777777">
        <w:trPr>
          <w:jc w:val="center"/>
        </w:trPr>
        <w:tc>
          <w:tcPr>
            <w:tcW w:w="5000" w:type="pct"/>
            <w:vAlign w:val="center"/>
          </w:tcPr>
          <w:p w:rsidRPr="00192EF8" w:rsidR="00574C9B" w:rsidP="006125A1" w:rsidRDefault="00D752CD" w14:paraId="7E938F9B" w14:textId="77777777">
            <w:pPr>
              <w:jc w:val="center"/>
              <w:rPr>
                <w:b/>
                <w:sz w:val="44"/>
                <w:szCs w:val="44"/>
              </w:rPr>
            </w:pPr>
            <w:r>
              <w:rPr>
                <w:b/>
                <w:sz w:val="44"/>
              </w:rPr>
              <w:t>Votez pour une Union européenne unie, démocratique, compétitive, durable et sociale</w:t>
            </w:r>
          </w:p>
        </w:tc>
      </w:tr>
      <w:tr w:rsidR="00335109" w14:paraId="5A9D620B" w14:textId="77777777">
        <w:trPr>
          <w:jc w:val="center"/>
        </w:trPr>
        <w:tc>
          <w:tcPr>
            <w:tcW w:w="5000" w:type="pct"/>
            <w:vAlign w:val="center"/>
          </w:tcPr>
          <w:p w:rsidRPr="00E810C8" w:rsidR="00574C9B" w:rsidP="006125A1" w:rsidRDefault="00574C9B" w14:paraId="5970E210" w14:textId="77777777">
            <w:pPr>
              <w:overflowPunct w:val="0"/>
              <w:autoSpaceDE w:val="0"/>
              <w:autoSpaceDN w:val="0"/>
              <w:adjustRightInd w:val="0"/>
              <w:jc w:val="center"/>
              <w:textAlignment w:val="baseline"/>
              <w:rPr>
                <w:b/>
                <w:position w:val="24"/>
                <w:sz w:val="24"/>
                <w:szCs w:val="24"/>
              </w:rPr>
            </w:pPr>
            <w:r>
              <w:rPr>
                <w:sz w:val="24"/>
              </w:rPr>
              <w:t>_____________</w:t>
            </w:r>
          </w:p>
        </w:tc>
      </w:tr>
      <w:tr w:rsidR="00335109" w14:paraId="521DDE21" w14:textId="77777777">
        <w:trPr>
          <w:jc w:val="center"/>
        </w:trPr>
        <w:tc>
          <w:tcPr>
            <w:tcW w:w="5000" w:type="pct"/>
            <w:vAlign w:val="center"/>
          </w:tcPr>
          <w:p w:rsidRPr="00192EF8" w:rsidR="003A2226" w:rsidP="00AE03D3" w:rsidRDefault="00574C9B" w14:paraId="62C71EDA" w14:textId="77777777">
            <w:pPr>
              <w:jc w:val="center"/>
              <w:rPr>
                <w:sz w:val="24"/>
                <w:szCs w:val="24"/>
              </w:rPr>
            </w:pPr>
            <w:r>
              <w:rPr>
                <w:sz w:val="24"/>
              </w:rPr>
              <w:t>Rapporteurs:</w:t>
            </w:r>
          </w:p>
          <w:p w:rsidRPr="00E810C8" w:rsidR="008F0285" w:rsidP="00AE03D3" w:rsidRDefault="008F0285" w14:paraId="0BF78FC1" w14:textId="77777777">
            <w:pPr>
              <w:jc w:val="center"/>
              <w:rPr>
                <w:b/>
                <w:sz w:val="24"/>
                <w:szCs w:val="24"/>
              </w:rPr>
            </w:pPr>
            <w:r>
              <w:rPr>
                <w:b/>
                <w:sz w:val="24"/>
              </w:rPr>
              <w:t xml:space="preserve">Christa SCHWENG </w:t>
            </w:r>
            <w:r>
              <w:rPr>
                <w:sz w:val="24"/>
              </w:rPr>
              <w:t>(groupe I)</w:t>
            </w:r>
          </w:p>
          <w:p w:rsidRPr="00E810C8" w:rsidR="00AE03D3" w:rsidP="00AE03D3" w:rsidRDefault="00AE03D3" w14:paraId="33528A93" w14:textId="77777777">
            <w:pPr>
              <w:jc w:val="center"/>
              <w:rPr>
                <w:b/>
                <w:sz w:val="24"/>
                <w:szCs w:val="24"/>
              </w:rPr>
            </w:pPr>
            <w:r>
              <w:rPr>
                <w:b/>
                <w:sz w:val="24"/>
              </w:rPr>
              <w:t>Cinzia DEL RIO</w:t>
            </w:r>
            <w:r>
              <w:rPr>
                <w:sz w:val="24"/>
              </w:rPr>
              <w:t xml:space="preserve"> (groupe II)</w:t>
            </w:r>
          </w:p>
          <w:p w:rsidRPr="00E810C8" w:rsidR="00574C9B" w:rsidP="00AE03D3" w:rsidRDefault="00AE03D3" w14:paraId="009AEA5F" w14:textId="77777777">
            <w:pPr>
              <w:jc w:val="center"/>
              <w:rPr>
                <w:sz w:val="24"/>
                <w:szCs w:val="24"/>
              </w:rPr>
            </w:pPr>
            <w:r>
              <w:rPr>
                <w:b/>
                <w:sz w:val="24"/>
              </w:rPr>
              <w:t>Ioannis VARDAKASTANIS</w:t>
            </w:r>
            <w:r>
              <w:rPr>
                <w:sz w:val="24"/>
              </w:rPr>
              <w:t xml:space="preserve"> (groupe III)</w:t>
            </w:r>
          </w:p>
        </w:tc>
      </w:tr>
    </w:tbl>
    <w:p w:rsidRPr="00E810C8" w:rsidR="00574C9B" w:rsidP="00574C9B" w:rsidRDefault="00574C9B" w14:paraId="5EDF8ADA" w14:textId="77777777">
      <w:r>
        <w:rPr>
          <w:noProof/>
          <w:sz w:val="20"/>
        </w:rPr>
        <mc:AlternateContent>
          <mc:Choice Requires="wps">
            <w:drawing>
              <wp:anchor distT="0" distB="0" distL="114300" distR="114300" simplePos="0" relativeHeight="251659264" behindDoc="1" locked="0" layoutInCell="0" allowOverlap="1" wp14:editId="5520D3BC" wp14:anchorId="3BE4D735">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6E29BB1E" w14:textId="77777777">
                            <w:pPr>
                              <w:jc w:val="cente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E4D735">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6E29BB1E" w14:textId="77777777">
                      <w:pPr>
                        <w:jc w:val="center"/>
                      </w:pPr>
                      <w:r>
                        <w:rPr>
                          <w:rFonts w:ascii="Arial" w:hAnsi="Arial"/>
                          <w:b/>
                          <w:sz w:val="48"/>
                        </w:rPr>
                        <w:t>FR</w:t>
                      </w:r>
                    </w:p>
                  </w:txbxContent>
                </v:textbox>
                <w10:wrap anchorx="margin" anchory="page"/>
              </v:shape>
            </w:pict>
          </mc:Fallback>
        </mc:AlternateContent>
      </w:r>
    </w:p>
    <w:p w:rsidRPr="00E810C8" w:rsidR="00574C9B" w:rsidP="00574C9B" w:rsidRDefault="00574C9B" w14:paraId="40DEC3F5" w14:textId="77777777">
      <w:pPr>
        <w:rPr>
          <w:lang w:val="en-GB"/>
        </w:rPr>
      </w:pPr>
    </w:p>
    <w:p w:rsidRPr="00E810C8" w:rsidR="00574C9B" w:rsidP="00574C9B" w:rsidRDefault="00574C9B" w14:paraId="3D106406" w14:textId="77777777">
      <w:pPr>
        <w:rPr>
          <w:lang w:val="en-GB"/>
        </w:rPr>
        <w:sectPr w:rsidRPr="00E810C8" w:rsidR="00574C9B" w:rsidSect="003A2226">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335109" w14:paraId="6774087A" w14:textId="77777777">
        <w:tc>
          <w:tcPr>
            <w:tcW w:w="3085" w:type="dxa"/>
          </w:tcPr>
          <w:p w:rsidRPr="00E810C8" w:rsidR="00AC5114" w:rsidP="0058411F" w:rsidRDefault="00AC5114" w14:paraId="38DA01BD" w14:textId="77777777">
            <w:pPr>
              <w:autoSpaceDE w:val="0"/>
              <w:autoSpaceDN w:val="0"/>
              <w:jc w:val="left"/>
              <w:rPr>
                <w:szCs w:val="20"/>
              </w:rPr>
            </w:pPr>
            <w:r>
              <w:lastRenderedPageBreak/>
              <w:t>Base juridique</w:t>
            </w:r>
          </w:p>
        </w:tc>
        <w:tc>
          <w:tcPr>
            <w:tcW w:w="6204" w:type="dxa"/>
            <w:vAlign w:val="bottom"/>
          </w:tcPr>
          <w:p w:rsidRPr="00E810C8" w:rsidR="00AC5114" w:rsidP="0058411F" w:rsidRDefault="003A2226" w14:paraId="1E81750C" w14:textId="77777777">
            <w:pPr>
              <w:autoSpaceDE w:val="0"/>
              <w:autoSpaceDN w:val="0"/>
              <w:jc w:val="left"/>
              <w:rPr>
                <w:szCs w:val="20"/>
              </w:rPr>
            </w:pPr>
            <w:r>
              <w:t>Article 52, paragraphe 4, du règlement intérieur</w:t>
            </w:r>
          </w:p>
        </w:tc>
      </w:tr>
      <w:tr w:rsidR="00335109" w14:paraId="04E26477" w14:textId="77777777">
        <w:tc>
          <w:tcPr>
            <w:tcW w:w="3085" w:type="dxa"/>
          </w:tcPr>
          <w:p w:rsidRPr="00E810C8" w:rsidR="00AC5114" w:rsidP="0058411F" w:rsidRDefault="00AC5114" w14:paraId="69761638" w14:textId="77777777">
            <w:pPr>
              <w:autoSpaceDE w:val="0"/>
              <w:autoSpaceDN w:val="0"/>
              <w:jc w:val="left"/>
              <w:rPr>
                <w:szCs w:val="20"/>
                <w:lang w:val="en-GB"/>
              </w:rPr>
            </w:pPr>
          </w:p>
        </w:tc>
        <w:tc>
          <w:tcPr>
            <w:tcW w:w="6204" w:type="dxa"/>
            <w:vAlign w:val="bottom"/>
          </w:tcPr>
          <w:p w:rsidRPr="00E810C8" w:rsidR="00AC5114" w:rsidP="0058411F" w:rsidRDefault="008F0285" w14:paraId="723F63BE" w14:textId="77777777">
            <w:pPr>
              <w:autoSpaceDE w:val="0"/>
              <w:autoSpaceDN w:val="0"/>
              <w:jc w:val="left"/>
              <w:rPr>
                <w:szCs w:val="20"/>
              </w:rPr>
            </w:pPr>
            <w:r>
              <w:t>Résolution</w:t>
            </w:r>
          </w:p>
        </w:tc>
      </w:tr>
      <w:tr w:rsidR="00335109" w14:paraId="64D460D4" w14:textId="77777777">
        <w:tc>
          <w:tcPr>
            <w:tcW w:w="3085" w:type="dxa"/>
          </w:tcPr>
          <w:p w:rsidRPr="00192EF8" w:rsidR="0058411F" w:rsidP="0058411F" w:rsidRDefault="0058411F" w14:paraId="7C34E731" w14:textId="77777777">
            <w:pPr>
              <w:autoSpaceDE w:val="0"/>
              <w:autoSpaceDN w:val="0"/>
              <w:jc w:val="left"/>
            </w:pPr>
            <w:r>
              <w:t>Adoption en session plénière</w:t>
            </w:r>
          </w:p>
        </w:tc>
        <w:tc>
          <w:tcPr>
            <w:tcW w:w="6204" w:type="dxa"/>
            <w:vAlign w:val="bottom"/>
          </w:tcPr>
          <w:p w:rsidRPr="00E810C8" w:rsidR="0058411F" w:rsidP="0058411F" w:rsidRDefault="003A2226" w14:paraId="14964B53" w14:textId="77777777">
            <w:pPr>
              <w:autoSpaceDE w:val="0"/>
              <w:autoSpaceDN w:val="0"/>
              <w:jc w:val="left"/>
            </w:pPr>
            <w:r>
              <w:t>20/03/2024</w:t>
            </w:r>
          </w:p>
        </w:tc>
      </w:tr>
      <w:tr w:rsidR="00335109" w14:paraId="42EC6BE1" w14:textId="77777777">
        <w:tc>
          <w:tcPr>
            <w:tcW w:w="3085" w:type="dxa"/>
          </w:tcPr>
          <w:p w:rsidRPr="00192EF8" w:rsidR="0058411F" w:rsidP="0058411F" w:rsidRDefault="0058411F" w14:paraId="42938F44" w14:textId="77777777">
            <w:pPr>
              <w:autoSpaceDE w:val="0"/>
              <w:autoSpaceDN w:val="0"/>
              <w:jc w:val="left"/>
            </w:pPr>
            <w:r>
              <w:t>Session plénière nº</w:t>
            </w:r>
          </w:p>
        </w:tc>
        <w:tc>
          <w:tcPr>
            <w:tcW w:w="6204" w:type="dxa"/>
            <w:vAlign w:val="bottom"/>
          </w:tcPr>
          <w:p w:rsidRPr="00E810C8" w:rsidR="0058411F" w:rsidP="0058411F" w:rsidRDefault="003A2226" w14:paraId="31EBECE9" w14:textId="77777777">
            <w:pPr>
              <w:autoSpaceDE w:val="0"/>
              <w:autoSpaceDN w:val="0"/>
              <w:jc w:val="left"/>
            </w:pPr>
            <w:r>
              <w:t>586</w:t>
            </w:r>
          </w:p>
        </w:tc>
      </w:tr>
      <w:tr w:rsidR="00335109" w14:paraId="14667644" w14:textId="77777777">
        <w:tc>
          <w:tcPr>
            <w:tcW w:w="3085" w:type="dxa"/>
          </w:tcPr>
          <w:p w:rsidRPr="00E810C8" w:rsidR="0058411F" w:rsidP="0058411F" w:rsidRDefault="0058411F" w14:paraId="02F36A4A" w14:textId="77777777">
            <w:pPr>
              <w:autoSpaceDE w:val="0"/>
              <w:autoSpaceDN w:val="0"/>
              <w:jc w:val="left"/>
            </w:pPr>
            <w:r>
              <w:t>Résultat du vote</w:t>
            </w:r>
            <w:r>
              <w:br/>
              <w:t>(pour/contre/abstentions)</w:t>
            </w:r>
          </w:p>
        </w:tc>
        <w:tc>
          <w:tcPr>
            <w:tcW w:w="6204" w:type="dxa"/>
            <w:vAlign w:val="bottom"/>
          </w:tcPr>
          <w:p w:rsidRPr="00E810C8" w:rsidR="0058411F" w:rsidP="0058411F" w:rsidRDefault="006A4E57" w14:paraId="4F413A4D" w14:textId="77777777">
            <w:pPr>
              <w:autoSpaceDE w:val="0"/>
              <w:autoSpaceDN w:val="0"/>
              <w:jc w:val="left"/>
            </w:pPr>
            <w:r>
              <w:t>139/00/05</w:t>
            </w:r>
          </w:p>
        </w:tc>
      </w:tr>
    </w:tbl>
    <w:p w:rsidRPr="00E810C8" w:rsidR="00AC5114" w:rsidP="00574C9B" w:rsidRDefault="00AC5114" w14:paraId="39D3D476" w14:textId="77777777">
      <w:pPr>
        <w:rPr>
          <w:lang w:val="en-GB"/>
        </w:rPr>
      </w:pPr>
    </w:p>
    <w:p w:rsidRPr="00E810C8" w:rsidR="00AC5114" w:rsidP="00574C9B" w:rsidRDefault="00AC5114" w14:paraId="0E8A90D5" w14:textId="77777777">
      <w:pPr>
        <w:rPr>
          <w:lang w:val="en-GB"/>
        </w:rPr>
        <w:sectPr w:rsidRPr="00E810C8" w:rsidR="00AC5114"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rsidRPr="001A31CB" w:rsidR="003A2226" w:rsidP="003A2226" w:rsidRDefault="003A2226" w14:paraId="74E2E64F" w14:textId="77777777">
      <w:pPr>
        <w:jc w:val="center"/>
        <w:outlineLvl w:val="0"/>
        <w:rPr>
          <w:b/>
          <w:i/>
          <w:sz w:val="24"/>
        </w:rPr>
      </w:pPr>
      <w:r>
        <w:rPr>
          <w:b/>
          <w:i/>
          <w:sz w:val="24"/>
        </w:rPr>
        <w:lastRenderedPageBreak/>
        <w:t>Votez pour une Union européenne unie, démocratique, compétitive, durable et sociale</w:t>
      </w:r>
    </w:p>
    <w:p w:rsidRPr="001A31CB" w:rsidR="003A2226" w:rsidP="003A2226" w:rsidRDefault="003A2226" w14:paraId="3FAA67F9" w14:textId="77777777">
      <w:pPr>
        <w:outlineLvl w:val="0"/>
        <w:rPr>
          <w:sz w:val="24"/>
          <w:lang w:val="en-GB"/>
        </w:rPr>
      </w:pPr>
    </w:p>
    <w:p w:rsidRPr="001A31CB" w:rsidR="003A2226" w:rsidP="003A2226" w:rsidRDefault="003A2226" w14:paraId="07639E4B" w14:textId="3DAFC77D">
      <w:r>
        <w:t>À la veille des élections au Parlement européen, nous, membres du Comité économique et social européen, qui représente les organisations de la société civile, vous invitons, vous, citoyens de l’Union</w:t>
      </w:r>
      <w:r w:rsidR="00791437">
        <w:t> </w:t>
      </w:r>
      <w:r>
        <w:t>européenne, à faire usage de votre droit démocratique qu’est celui de voter.</w:t>
      </w:r>
    </w:p>
    <w:p w:rsidRPr="001A31CB" w:rsidR="003A2226" w:rsidP="003A2226" w:rsidRDefault="003A2226" w14:paraId="13BC46C4" w14:textId="77777777">
      <w:pPr>
        <w:rPr>
          <w:lang w:val="en-GB"/>
        </w:rPr>
      </w:pPr>
    </w:p>
    <w:p w:rsidRPr="001A31CB" w:rsidR="003A2226" w:rsidP="003A2226" w:rsidRDefault="003A2226" w14:paraId="38F3846D" w14:textId="77777777">
      <w:r>
        <w:t>Le Parlement européen est le seul organe de l’Union européenne élu au suffrage direct et il statue conjointement sur la législation et le budget de celle-ci, ainsi que sur la nomination des commissaires européens.</w:t>
      </w:r>
    </w:p>
    <w:p w:rsidRPr="001A31CB" w:rsidR="003A2226" w:rsidP="003A2226" w:rsidRDefault="003A2226" w14:paraId="712C1E6A" w14:textId="77777777">
      <w:pPr>
        <w:rPr>
          <w:lang w:val="en-GB"/>
        </w:rPr>
      </w:pPr>
    </w:p>
    <w:p w:rsidRPr="001A31CB" w:rsidR="003A2226" w:rsidP="003A2226" w:rsidRDefault="003A2226" w14:paraId="4497BA06" w14:textId="77777777">
      <w:r>
        <w:t>En vous rendant aux urnes au mois de juin, vous, citoyens de l’Union, aurez la possibilité d’élire les députés au Parlement européen et d’appuyer, par votre voix, le renforcement de l’intégration européenne.</w:t>
      </w:r>
    </w:p>
    <w:p w:rsidRPr="001A31CB" w:rsidR="003A2226" w:rsidP="003A2226" w:rsidRDefault="003A2226" w14:paraId="0BC85937" w14:textId="77777777">
      <w:pPr>
        <w:rPr>
          <w:lang w:val="en-GB"/>
        </w:rPr>
      </w:pPr>
    </w:p>
    <w:p w:rsidRPr="001A31CB" w:rsidR="003A2226" w:rsidP="003A2226" w:rsidRDefault="003A2226" w14:paraId="20134F13" w14:textId="77777777">
      <w:r>
        <w:t>L’Union européenne est une histoire de réussite.</w:t>
      </w:r>
    </w:p>
    <w:p w:rsidRPr="001A31CB" w:rsidR="003A2226" w:rsidP="003A2226" w:rsidRDefault="003A2226" w14:paraId="1FCD594E" w14:textId="77777777">
      <w:pPr>
        <w:rPr>
          <w:lang w:val="en-GB"/>
        </w:rPr>
      </w:pPr>
    </w:p>
    <w:p w:rsidRPr="001A31CB" w:rsidR="003A2226" w:rsidP="003A2226" w:rsidRDefault="003A2226" w14:paraId="23E7D12A" w14:textId="77777777">
      <w:r>
        <w:t>Nous avons traversé des temps difficiles, mais nul ne saurait nier la paix, la démocratie, la prospérité économique et le progrès social que l’Union européenne garantit à ses États membres.</w:t>
      </w:r>
    </w:p>
    <w:p w:rsidRPr="001A31CB" w:rsidR="003A2226" w:rsidP="003A2226" w:rsidRDefault="003A2226" w14:paraId="0F500B35" w14:textId="77777777">
      <w:pPr>
        <w:rPr>
          <w:lang w:val="en-GB"/>
        </w:rPr>
      </w:pPr>
    </w:p>
    <w:p w:rsidRPr="001A31CB" w:rsidR="003A2226" w:rsidP="003A2226" w:rsidRDefault="003A2226" w14:paraId="0CCAA6A8" w14:textId="77777777">
      <w:r>
        <w:t>L’Union nous offre la liberté de travailler, d’étudier et d’entreprendre dans chacun de ses États membres.</w:t>
      </w:r>
    </w:p>
    <w:p w:rsidRPr="001A31CB" w:rsidR="003A2226" w:rsidP="003A2226" w:rsidRDefault="003A2226" w14:paraId="55682990" w14:textId="77777777">
      <w:pPr>
        <w:rPr>
          <w:lang w:val="en-GB"/>
        </w:rPr>
      </w:pPr>
    </w:p>
    <w:p w:rsidRPr="001A31CB" w:rsidR="003A2226" w:rsidP="003A2226" w:rsidRDefault="003A2226" w14:paraId="180F4B70" w14:textId="77777777">
      <w:r>
        <w:t>Néanmoins, nous avons encore des défis à relever. La hausse du coût de la vie et de l’inflation, les guerres qui font rage à nos portes, les migrations, l’urgence climatique et le rétrécissement de l’espace civique constituent nos plus pressantes préoccupations.</w:t>
      </w:r>
    </w:p>
    <w:p w:rsidRPr="001A31CB" w:rsidR="003A2226" w:rsidP="003A2226" w:rsidRDefault="003A2226" w14:paraId="1DCDBE2A" w14:textId="77777777">
      <w:pPr>
        <w:rPr>
          <w:lang w:val="en-GB"/>
        </w:rPr>
      </w:pPr>
    </w:p>
    <w:p w:rsidRPr="001A31CB" w:rsidR="003A2226" w:rsidP="003A2226" w:rsidRDefault="003A2226" w14:paraId="790506C1" w14:textId="10802162">
      <w:r>
        <w:t>Aucun pays de l’Union européenne n’est en mesure, à lui seul, de venir à bout de ces difficultés. La</w:t>
      </w:r>
      <w:r w:rsidR="00791437">
        <w:t> </w:t>
      </w:r>
      <w:r>
        <w:t>réponse ne réside pas dans le nationalisme, le populisme ou les solutions propres à un seul État, mais bien dans la collaboration, la coopération et la convergence.</w:t>
      </w:r>
    </w:p>
    <w:p w:rsidRPr="001A31CB" w:rsidR="003A2226" w:rsidP="003A2226" w:rsidRDefault="003A2226" w14:paraId="50E10E7A" w14:textId="77777777">
      <w:pPr>
        <w:rPr>
          <w:lang w:val="en-GB"/>
        </w:rPr>
      </w:pPr>
    </w:p>
    <w:p w:rsidRPr="001A31CB" w:rsidR="003A2226" w:rsidP="003A2226" w:rsidRDefault="003A2226" w14:paraId="64F53B9B" w14:textId="58CBC169">
      <w:r>
        <w:t xml:space="preserve">Seule une Union européenne </w:t>
      </w:r>
      <w:r>
        <w:rPr>
          <w:b/>
        </w:rPr>
        <w:t>unie, démocratique, compétitive, durable et sociale</w:t>
      </w:r>
      <w:r>
        <w:t xml:space="preserve"> nous permettra d’accomplir de réelles avancées sur ces questions, et de gommer les inégalités et les disparités entre les pays et en leur sein.</w:t>
      </w:r>
    </w:p>
    <w:p w:rsidRPr="001A31CB" w:rsidR="003A2226" w:rsidP="003A2226" w:rsidRDefault="003A2226" w14:paraId="2EFC889E" w14:textId="77777777">
      <w:pPr>
        <w:rPr>
          <w:lang w:val="en-GB"/>
        </w:rPr>
      </w:pPr>
    </w:p>
    <w:p w:rsidRPr="001A31CB" w:rsidR="003A2226" w:rsidP="003A2226" w:rsidRDefault="003A2226" w14:paraId="2911F10A" w14:textId="77777777">
      <w:r>
        <w:t>L’Union est fondée sur les valeurs communes que sont la démocratie, la protection des droits de l’homme, la liberté d’expression, l’état de droit, la tolérance, la justice, la non-discrimination, l’égalité, la solidarité et la participation démocratique. Il importe de consolider, défendre et protéger sans relâche ces valeurs et de prévenir à tout prix la pauvreté et l’exclusion sociale.</w:t>
      </w:r>
    </w:p>
    <w:p w:rsidRPr="001A31CB" w:rsidR="003A2226" w:rsidP="003A2226" w:rsidRDefault="003A2226" w14:paraId="3058C5BB" w14:textId="77777777">
      <w:pPr>
        <w:rPr>
          <w:lang w:val="en-GB"/>
        </w:rPr>
      </w:pPr>
    </w:p>
    <w:p w:rsidRPr="001A31CB" w:rsidR="003A2226" w:rsidP="003A2226" w:rsidRDefault="003A2226" w14:paraId="58A65A25" w14:textId="77777777">
      <w:r>
        <w:t>Nous savons désormais que la paix ne perdure que dans des économies et des sociétés où règnent la cohésion territoriale et sociale ainsi que le respect des droits fondamentaux et de l’état de droit, et où prévalent des normes élevées en matière de justice sociale. L’Union européenne doit dès lors s’imposer comme un acteur influent sur la scène mondiale pour prévenir et résoudre les conflits, investir dans le multilatéralisme et instaurer une paix durable.</w:t>
      </w:r>
    </w:p>
    <w:p w:rsidRPr="001A31CB" w:rsidR="003A2226" w:rsidP="003A2226" w:rsidRDefault="003A2226" w14:paraId="00DD14AA" w14:textId="77777777">
      <w:pPr>
        <w:rPr>
          <w:lang w:val="en-GB"/>
        </w:rPr>
      </w:pPr>
    </w:p>
    <w:p w:rsidRPr="001A31CB" w:rsidR="003A2226" w:rsidP="003A2226" w:rsidRDefault="003A2226" w14:paraId="3C6E5B5B" w14:textId="5E86C885">
      <w:r>
        <w:lastRenderedPageBreak/>
        <w:t>Seule une Union européenne forte sera à même d’assurer la pérennité de son modèle économique et</w:t>
      </w:r>
      <w:r w:rsidR="00791437">
        <w:t> </w:t>
      </w:r>
      <w:r>
        <w:t>social en garantissant, avec efficacité et équité, la sécurité économique et alimentaire, la compétitivité à l’échelle mondiale et la réalisation des transitions numérique et écologique, lesquelles transformeront notre manière de vivre, de produire, de travailler et de consommer.</w:t>
      </w:r>
    </w:p>
    <w:p w:rsidRPr="001A31CB" w:rsidR="003A2226" w:rsidP="003A2226" w:rsidRDefault="003A2226" w14:paraId="70B3823B" w14:textId="77777777">
      <w:pPr>
        <w:rPr>
          <w:lang w:val="en-GB"/>
        </w:rPr>
      </w:pPr>
    </w:p>
    <w:p w:rsidRPr="001A31CB" w:rsidR="003A2226" w:rsidP="003A2226" w:rsidRDefault="003A2226" w14:paraId="31980460" w14:textId="77FC9344">
      <w:pPr>
        <w:rPr>
          <w:b/>
          <w:bCs/>
        </w:rPr>
      </w:pPr>
      <w:r>
        <w:rPr>
          <w:b/>
        </w:rPr>
        <w:t>Défendons une Union européenne</w:t>
      </w:r>
      <w:r>
        <w:t xml:space="preserve"> qui accorde une place centrale à TOUS les citoyens, qui offre à toutes et tous des perspectives et qui donne à chaque personne la possibilité d’exprimer son potentiel et de prendre une part active à la vie civique, tout comme aux processus politiques nationaux et</w:t>
      </w:r>
      <w:r w:rsidR="00791437">
        <w:t> </w:t>
      </w:r>
      <w:r>
        <w:t>européens.</w:t>
      </w:r>
    </w:p>
    <w:p w:rsidRPr="001A31CB" w:rsidR="003A2226" w:rsidP="003A2226" w:rsidRDefault="003A2226" w14:paraId="2FECA2EE" w14:textId="77777777">
      <w:pPr>
        <w:rPr>
          <w:b/>
          <w:bCs/>
          <w:lang w:val="en-GB"/>
        </w:rPr>
      </w:pPr>
    </w:p>
    <w:p w:rsidRPr="001A31CB" w:rsidR="003A2226" w:rsidP="003A2226" w:rsidRDefault="003A2226" w14:paraId="243345F3" w14:textId="70035220">
      <w:r>
        <w:rPr>
          <w:b/>
        </w:rPr>
        <w:t>Défendons une Union européenne élargie</w:t>
      </w:r>
      <w:r>
        <w:t xml:space="preserve"> qui nous permette de vivre dans une société pacifique et</w:t>
      </w:r>
      <w:r w:rsidR="00791437">
        <w:t> </w:t>
      </w:r>
      <w:r>
        <w:t>ouverte, où l’environnement est protégé, où chacun et chacune d’entre nous est respecté et où une identité européenne, riche d’une multitude de cultures, nous unit.</w:t>
      </w:r>
    </w:p>
    <w:p w:rsidRPr="001A31CB" w:rsidR="003A2226" w:rsidP="003A2226" w:rsidRDefault="003A2226" w14:paraId="5E0F4BAD" w14:textId="77777777">
      <w:pPr>
        <w:rPr>
          <w:lang w:val="en-GB"/>
        </w:rPr>
      </w:pPr>
    </w:p>
    <w:p w:rsidRPr="001A31CB" w:rsidR="003A2226" w:rsidP="003A2226" w:rsidRDefault="003A2226" w14:paraId="0BD701DE" w14:textId="77777777">
      <w:r>
        <w:t>En tant que membres du Comité économique et social européen, nous œuvrons collectivement pour que l’Union européenne soit à la hauteur et réponde plus efficacement aux attentes et aux besoins quotidiens de ses citoyens, de ses travailleurs et de ses entreprises.</w:t>
      </w:r>
    </w:p>
    <w:p w:rsidRPr="001A31CB" w:rsidR="003A2226" w:rsidP="003A2226" w:rsidRDefault="003A2226" w14:paraId="526F6934" w14:textId="77777777">
      <w:pPr>
        <w:rPr>
          <w:lang w:val="en-GB"/>
        </w:rPr>
      </w:pPr>
    </w:p>
    <w:p w:rsidRPr="001A31CB" w:rsidR="003A2226" w:rsidP="003A2226" w:rsidRDefault="003A2226" w14:paraId="1723DBA4" w14:textId="31327D99">
      <w:r>
        <w:t>Ensemble, mobilisons-nous et votons pour une Union européenne unie, démocratique, compétitive, durable et sociale.</w:t>
      </w:r>
    </w:p>
    <w:p w:rsidRPr="001A31CB" w:rsidR="003A2226" w:rsidP="003A2226" w:rsidRDefault="003A2226" w14:paraId="55ADDDB2" w14:textId="77777777">
      <w:pPr>
        <w:rPr>
          <w:lang w:val="en-GB"/>
        </w:rPr>
      </w:pPr>
    </w:p>
    <w:p w:rsidRPr="001A31CB" w:rsidR="00E2376B" w:rsidP="003A2226" w:rsidRDefault="003A2226" w14:paraId="0A1EDB92" w14:textId="77777777">
      <w:r>
        <w:t>Votre voix compte.</w:t>
      </w:r>
    </w:p>
    <w:p w:rsidRPr="001A31CB" w:rsidR="00E2376B" w:rsidP="00E2376B" w:rsidRDefault="00E2376B" w14:paraId="5CDA24B6" w14:textId="77777777">
      <w:pPr>
        <w:rPr>
          <w:lang w:val="en-GB"/>
        </w:rPr>
      </w:pPr>
    </w:p>
    <w:p w:rsidRPr="001A31CB" w:rsidR="00E2376B" w:rsidP="00E2376B" w:rsidRDefault="00E2376B" w14:paraId="37BF4E8E" w14:textId="77777777">
      <w:r>
        <w:t>Bruxelles, le 20 mars 2024</w:t>
      </w:r>
    </w:p>
    <w:p w:rsidR="00E2376B" w:rsidP="00E2376B" w:rsidRDefault="00E2376B" w14:paraId="413581C4" w14:textId="77777777">
      <w:pPr>
        <w:rPr>
          <w:lang w:val="en-GB"/>
        </w:rPr>
      </w:pPr>
    </w:p>
    <w:p w:rsidRPr="001A31CB" w:rsidR="00E810C8" w:rsidP="00E2376B" w:rsidRDefault="00E810C8" w14:paraId="3CC0106C" w14:textId="77777777">
      <w:pPr>
        <w:rPr>
          <w:lang w:val="en-GB"/>
        </w:rPr>
      </w:pPr>
    </w:p>
    <w:p w:rsidRPr="001A31CB" w:rsidR="00E2376B" w:rsidP="00E2376B" w:rsidRDefault="00E2376B" w14:paraId="2F42DF5E" w14:textId="77777777">
      <w:pPr>
        <w:rPr>
          <w:lang w:val="en-GB"/>
        </w:rPr>
      </w:pPr>
    </w:p>
    <w:p w:rsidR="00453673" w:rsidP="00E2376B" w:rsidRDefault="003A2226" w14:paraId="337FF4B6" w14:textId="77777777">
      <w:pPr>
        <w:jc w:val="left"/>
      </w:pPr>
      <w:r>
        <w:t>Oliver RÖPKE</w:t>
      </w:r>
    </w:p>
    <w:p w:rsidRPr="001A31CB" w:rsidR="00E2376B" w:rsidP="00E2376B" w:rsidRDefault="00E2376B" w14:paraId="4EDBC29B" w14:textId="77777777">
      <w:pPr>
        <w:jc w:val="left"/>
      </w:pPr>
      <w:r>
        <w:t>Président du Comité économique et social européen</w:t>
      </w:r>
    </w:p>
    <w:p w:rsidRPr="00E810C8" w:rsidR="00F53370" w:rsidP="00DB7F50" w:rsidRDefault="00E2376B" w14:paraId="5FC5A201" w14:textId="77777777">
      <w:pPr>
        <w:jc w:val="center"/>
      </w:pPr>
      <w:r>
        <w:t>_____________</w:t>
      </w:r>
    </w:p>
    <w:sectPr w:rsidRPr="00E810C8" w:rsidR="00F53370"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9126" w14:textId="77777777" w:rsidR="00D039AF" w:rsidRDefault="00D039AF" w:rsidP="00F53370">
      <w:pPr>
        <w:spacing w:line="240" w:lineRule="auto"/>
      </w:pPr>
      <w:r>
        <w:separator/>
      </w:r>
    </w:p>
  </w:endnote>
  <w:endnote w:type="continuationSeparator" w:id="0">
    <w:p w14:paraId="0AA3F738" w14:textId="77777777" w:rsidR="00D039AF" w:rsidRDefault="00D039A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8242"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1AFF" w14:textId="7E329ABA" w:rsidR="0084105C" w:rsidRPr="003065C9" w:rsidRDefault="003A2226" w:rsidP="003A2226">
    <w:pPr>
      <w:pStyle w:val="Footer"/>
      <w:jc w:val="left"/>
    </w:pPr>
    <w:r>
      <w:t xml:space="preserve">EESC-2024-00483-00-00-RES-TRA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r w:rsidR="002241E7">
      <w:fldChar w:fldCharType="begin"/>
    </w:r>
    <w:r w:rsidR="002241E7">
      <w:instrText xml:space="preserve"> NUMPAGES </w:instrText>
    </w:r>
    <w:r w:rsidR="002241E7">
      <w:fldChar w:fldCharType="separate"/>
    </w:r>
    <w:r w:rsidR="0046325A">
      <w:rPr>
        <w:noProof/>
      </w:rPr>
      <w:instrText>4</w:instrText>
    </w:r>
    <w:r w:rsidR="002241E7">
      <w:fldChar w:fldCharType="end"/>
    </w:r>
    <w:r>
      <w:instrText xml:space="preserve"> - 2 </w:instrText>
    </w:r>
    <w:r>
      <w:fldChar w:fldCharType="separate"/>
    </w:r>
    <w:r w:rsidR="004632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B813" w14:textId="77777777" w:rsidR="00D039AF" w:rsidRDefault="00D039AF" w:rsidP="00F53370">
      <w:pPr>
        <w:spacing w:line="240" w:lineRule="auto"/>
      </w:pPr>
      <w:r>
        <w:separator/>
      </w:r>
    </w:p>
  </w:footnote>
  <w:footnote w:type="continuationSeparator" w:id="0">
    <w:p w14:paraId="5153B864" w14:textId="77777777" w:rsidR="00D039AF" w:rsidRDefault="00D039AF"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3DEB" w14:textId="77777777" w:rsidR="00574C9B" w:rsidRDefault="002241E7">
    <w:pPr>
      <w:pStyle w:val="Header"/>
    </w:pPr>
    <w:r>
      <w:pict w14:anchorId="4F276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8943" w14:textId="77777777" w:rsidR="00791437" w:rsidRDefault="00791437" w:rsidP="00791437">
    <w:pPr>
      <w:pStyle w:val="Header"/>
    </w:pPr>
    <w:r>
      <w:rPr>
        <w:noProof/>
        <w:lang w:val="en-US"/>
      </w:rPr>
      <w:drawing>
        <wp:anchor distT="0" distB="0" distL="114300" distR="114300" simplePos="0" relativeHeight="251667456" behindDoc="0" locked="0" layoutInCell="1" allowOverlap="1" wp14:anchorId="421E9E77" wp14:editId="2BB20DE1">
          <wp:simplePos x="898497" y="453224"/>
          <wp:positionH relativeFrom="page">
            <wp:align>center</wp:align>
          </wp:positionH>
          <wp:positionV relativeFrom="page">
            <wp:posOffset>288290</wp:posOffset>
          </wp:positionV>
          <wp:extent cx="6944398"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pict w14:anchorId="40811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9" type="#_x0000_t75" style="position:absolute;left:0;text-align:left;margin-left:0;margin-top:0;width:598.15pt;height:843.9pt;z-index:-251648000;mso-position-horizontal:center;mso-position-horizontal-relative:page;mso-position-vertical:center;mso-position-vertical-relative:page" o:allowincell="f">
          <v:imagedata r:id="rId2" o:title="background watermark with footer"/>
          <w10:wrap anchorx="page" anchory="page"/>
        </v:shape>
      </w:pict>
    </w:r>
  </w:p>
  <w:p w14:paraId="5C924A16" w14:textId="07AE3057" w:rsidR="00574C9B" w:rsidRPr="00791437" w:rsidRDefault="00574C9B" w:rsidP="00791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C4E2" w14:textId="77777777" w:rsidR="00574C9B" w:rsidRDefault="002241E7">
    <w:pPr>
      <w:pStyle w:val="Header"/>
    </w:pPr>
    <w:r>
      <w:pict w14:anchorId="4CFA5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9CE3" w14:textId="77777777" w:rsidR="00574C9B" w:rsidRDefault="002241E7">
    <w:pPr>
      <w:pStyle w:val="Header"/>
    </w:pPr>
    <w:r>
      <w:pict w14:anchorId="3C05C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B7BA" w14:textId="77777777" w:rsidR="00574C9B" w:rsidRDefault="00574C9B">
    <w:pPr>
      <w:pStyle w:val="Header"/>
    </w:pPr>
    <w:r>
      <w:rPr>
        <w:noProof/>
      </w:rPr>
      <w:drawing>
        <wp:anchor distT="0" distB="0" distL="114300" distR="114300" simplePos="0" relativeHeight="251665408" behindDoc="1" locked="0" layoutInCell="1" allowOverlap="1" wp14:anchorId="43D3E142" wp14:editId="32758A7A">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B88" w14:textId="77777777" w:rsidR="00574C9B" w:rsidRDefault="002241E7">
    <w:pPr>
      <w:pStyle w:val="Header"/>
    </w:pPr>
    <w:r>
      <w:pict w14:anchorId="624E3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C626" w14:textId="77777777" w:rsidR="00FA08F8" w:rsidRDefault="0022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53D00"/>
    <w:rsid w:val="000A0F3B"/>
    <w:rsid w:val="0019231D"/>
    <w:rsid w:val="00192EF8"/>
    <w:rsid w:val="001A31CB"/>
    <w:rsid w:val="001D61AC"/>
    <w:rsid w:val="001E15AA"/>
    <w:rsid w:val="001E3FA1"/>
    <w:rsid w:val="00200E87"/>
    <w:rsid w:val="00214BDC"/>
    <w:rsid w:val="00215E81"/>
    <w:rsid w:val="0024727F"/>
    <w:rsid w:val="002B6A7B"/>
    <w:rsid w:val="00335109"/>
    <w:rsid w:val="003353D7"/>
    <w:rsid w:val="003606C7"/>
    <w:rsid w:val="003659F9"/>
    <w:rsid w:val="003A2226"/>
    <w:rsid w:val="00453673"/>
    <w:rsid w:val="0046325A"/>
    <w:rsid w:val="00525BC7"/>
    <w:rsid w:val="00574C9B"/>
    <w:rsid w:val="0058411F"/>
    <w:rsid w:val="006125A1"/>
    <w:rsid w:val="00653E7D"/>
    <w:rsid w:val="00662207"/>
    <w:rsid w:val="00667F09"/>
    <w:rsid w:val="006A4E57"/>
    <w:rsid w:val="006B57A6"/>
    <w:rsid w:val="006D53A6"/>
    <w:rsid w:val="006F4760"/>
    <w:rsid w:val="00787837"/>
    <w:rsid w:val="00787ABB"/>
    <w:rsid w:val="00791437"/>
    <w:rsid w:val="007B6C64"/>
    <w:rsid w:val="007E05AF"/>
    <w:rsid w:val="00822952"/>
    <w:rsid w:val="00836505"/>
    <w:rsid w:val="00844B87"/>
    <w:rsid w:val="0089251B"/>
    <w:rsid w:val="008A6DD4"/>
    <w:rsid w:val="008F0285"/>
    <w:rsid w:val="008F74D7"/>
    <w:rsid w:val="00904C42"/>
    <w:rsid w:val="00924C05"/>
    <w:rsid w:val="00930DD1"/>
    <w:rsid w:val="00937CF2"/>
    <w:rsid w:val="00976645"/>
    <w:rsid w:val="00976F77"/>
    <w:rsid w:val="0098228C"/>
    <w:rsid w:val="009A1908"/>
    <w:rsid w:val="009D7FD9"/>
    <w:rsid w:val="009E2100"/>
    <w:rsid w:val="00A36AB0"/>
    <w:rsid w:val="00AB37A3"/>
    <w:rsid w:val="00AC5114"/>
    <w:rsid w:val="00AE03D3"/>
    <w:rsid w:val="00B25683"/>
    <w:rsid w:val="00B51901"/>
    <w:rsid w:val="00BB7A92"/>
    <w:rsid w:val="00BD50F6"/>
    <w:rsid w:val="00C073E1"/>
    <w:rsid w:val="00C25647"/>
    <w:rsid w:val="00C66AEA"/>
    <w:rsid w:val="00C9040A"/>
    <w:rsid w:val="00C91E4D"/>
    <w:rsid w:val="00CB110A"/>
    <w:rsid w:val="00CB7CD0"/>
    <w:rsid w:val="00D039AF"/>
    <w:rsid w:val="00D752CD"/>
    <w:rsid w:val="00D95232"/>
    <w:rsid w:val="00DB7F50"/>
    <w:rsid w:val="00DE30C7"/>
    <w:rsid w:val="00DF400F"/>
    <w:rsid w:val="00E15BF4"/>
    <w:rsid w:val="00E2376B"/>
    <w:rsid w:val="00E26935"/>
    <w:rsid w:val="00E27707"/>
    <w:rsid w:val="00E52B04"/>
    <w:rsid w:val="00E661B7"/>
    <w:rsid w:val="00E810C8"/>
    <w:rsid w:val="00F136CA"/>
    <w:rsid w:val="00F2069F"/>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1E220D4"/>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20A70424F8EF14D84929FAE9E34774B" ma:contentTypeVersion="4" ma:contentTypeDescription="Defines the documents for Document Manager V2" ma:contentTypeScope="" ma:versionID="3c88e340e370a402dfed352137800822">
  <xsd:schema xmlns:xsd="http://www.w3.org/2001/XMLSchema" xmlns:xs="http://www.w3.org/2001/XMLSchema" xmlns:p="http://schemas.microsoft.com/office/2006/metadata/properties" xmlns:ns2="59ace41b-6786-4ce3-be71-52c27066c6ef" xmlns:ns3="http://schemas.microsoft.com/sharepoint/v3/fields" xmlns:ns4="1178e5e2-058a-41a1-9851-331c7b3fffb8" targetNamespace="http://schemas.microsoft.com/office/2006/metadata/properties" ma:root="true" ma:fieldsID="cff03e2a422031f7afb63180aa455c21" ns2:_="" ns3:_="" ns4:_="">
    <xsd:import namespace="59ace41b-6786-4ce3-be71-52c27066c6ef"/>
    <xsd:import namespace="http://schemas.microsoft.com/sharepoint/v3/fields"/>
    <xsd:import namespace="1178e5e2-058a-41a1-9851-331c7b3fff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8e5e2-058a-41a1-9851-331c7b3fffb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F7M6YNZUATRX-416430479-6065</_dlc_DocId>
    <_dlc_DocIdUrl xmlns="59ace41b-6786-4ce3-be71-52c27066c6ef">
      <Url>http://dm/eesc/2024/_layouts/15/DocIdRedir.aspx?ID=F7M6YNZUATRX-416430479-6065</Url>
      <Description>F7M6YNZUATRX-416430479-6065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2024-03-21T12:00:00+00:00</ProductionDate>
    <DocumentNumber xmlns="1178e5e2-058a-41a1-9851-331c7b3fffb8">483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36</Value>
      <Value>34</Value>
      <Value>17</Value>
      <Value>31</Value>
      <Value>30</Value>
      <Value>29</Value>
      <Value>27</Value>
      <Value>26</Value>
      <Value>14</Value>
      <Value>24</Value>
      <Value>23</Value>
      <Value>22</Value>
      <Value>21</Value>
      <Value>43</Value>
      <Value>16</Value>
      <Value>162</Value>
      <Value>32</Value>
      <Value>12</Value>
      <Value>8</Value>
      <Value>6</Value>
      <Value>5</Value>
      <Value>3</Value>
      <Value>1</Value>
      <Value>25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Rapporteur xmlns="59ace41b-6786-4ce3-be71-52c27066c6ef">VARDAKASTANIS &amp; DEL RIO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3132</FicheNumber>
    <OriginalSender xmlns="59ace41b-6786-4ce3-be71-52c27066c6ef">
      <UserInfo>
        <DisplayName>Masutti Valeria</DisplayName>
        <AccountId>1356</AccountId>
        <AccountType/>
      </UserInfo>
    </OriginalSender>
    <DocumentPart xmlns="59ace41b-6786-4ce3-be71-52c27066c6ef">0</DocumentPart>
    <AdoptionDate xmlns="59ace41b-6786-4ce3-be71-52c27066c6ef">2024-03-20T12:00:00+00:00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178e5e2-058a-41a1-9851-331c7b3fffb8"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Props1.xml><?xml version="1.0" encoding="utf-8"?>
<ds:datastoreItem xmlns:ds="http://schemas.openxmlformats.org/officeDocument/2006/customXml" ds:itemID="{62D8DDB9-1585-4068-83CA-E72B1F4266A6}"/>
</file>

<file path=customXml/itemProps2.xml><?xml version="1.0" encoding="utf-8"?>
<ds:datastoreItem xmlns:ds="http://schemas.openxmlformats.org/officeDocument/2006/customXml" ds:itemID="{07A3AD0C-24BD-4A9E-A61B-DE4FE5B467C4}"/>
</file>

<file path=customXml/itemProps3.xml><?xml version="1.0" encoding="utf-8"?>
<ds:datastoreItem xmlns:ds="http://schemas.openxmlformats.org/officeDocument/2006/customXml" ds:itemID="{8AEB0E07-334B-4B96-9E74-822FB72D8069}"/>
</file>

<file path=customXml/itemProps4.xml><?xml version="1.0" encoding="utf-8"?>
<ds:datastoreItem xmlns:ds="http://schemas.openxmlformats.org/officeDocument/2006/customXml" ds:itemID="{387326D0-891D-4B1C-9919-6BB9CE2BB396}"/>
</file>

<file path=docProps/app.xml><?xml version="1.0" encoding="utf-8"?>
<Properties xmlns="http://schemas.openxmlformats.org/officeDocument/2006/extended-properties" xmlns:vt="http://schemas.openxmlformats.org/officeDocument/2006/docPropsVTypes">
  <Template>Normal.dotm</Template>
  <TotalTime>24</TotalTime>
  <Pages>4</Pages>
  <Words>716</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 Votez pour une Union européenne unie, démocratique, compétitive, durable et sociale</dc:title>
  <dc:subject>RES</dc:subject>
  <dc:creator>Francois Aude</dc:creator>
  <cp:keywords>EESC-2024-00483-00-00-RES-TRA-EN</cp:keywords>
  <dc:description>Rapporteur: VARDAKASTANIS &amp; DEL RIO &amp; SCHWENG - Original language: EN - Date of document: 21/03/2024 - Date of meeting:  - External documents:  - Administrator:  ZIMMER Sophie</dc:description>
  <cp:lastModifiedBy>Masutti Valeria</cp:lastModifiedBy>
  <cp:revision>9</cp:revision>
  <dcterms:created xsi:type="dcterms:W3CDTF">2024-03-21T07:34:00Z</dcterms:created>
  <dcterms:modified xsi:type="dcterms:W3CDTF">2024-03-21T14:54:00Z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21/03/2024, 17/05/2022</vt:lpwstr>
  </property>
  <property fmtid="{D5CDD505-2E9C-101B-9397-08002B2CF9AE}" pid="4" name="Pref_Time">
    <vt:lpwstr>08:32:33, 14:58:36</vt:lpwstr>
  </property>
  <property fmtid="{D5CDD505-2E9C-101B-9397-08002B2CF9AE}" pid="5" name="Pref_User">
    <vt:lpwstr>amett, enied</vt:lpwstr>
  </property>
  <property fmtid="{D5CDD505-2E9C-101B-9397-08002B2CF9AE}" pid="6" name="Pref_FileName">
    <vt:lpwstr>EESC-2024-00483-00-00-RES-TRA-EN-CRR.docx, COR-EESC-2022-02592-00-00-ADMIN-ORI.docx</vt:lpwstr>
  </property>
  <property fmtid="{D5CDD505-2E9C-101B-9397-08002B2CF9AE}" pid="7" name="ContentTypeId">
    <vt:lpwstr>0x010100EA97B91038054C99906057A708A1480A00E20A70424F8EF14D84929FAE9E34774B</vt:lpwstr>
  </property>
  <property fmtid="{D5CDD505-2E9C-101B-9397-08002B2CF9AE}" pid="8" name="_dlc_DocIdItemGuid">
    <vt:lpwstr>4c550872-1a26-42b3-8e4d-186d0bcd0a77</vt:lpwstr>
  </property>
  <property fmtid="{D5CDD505-2E9C-101B-9397-08002B2CF9AE}" pid="9" name="AvailableTranslations">
    <vt:lpwstr>29;#EL|6d4f4d51-af9b-4650-94b4-4276bee85c91;#22;#BG|1a1b3951-7821-4e6a-85f5-5673fc08bd2c;#34;#LT|a7ff5ce7-6123-4f68-865a-a57c31810414;#14;#FR|d2afafd3-4c81-4f60-8f52-ee33f2f54ff3;#16;#DA|5d49c027-8956-412b-aa16-e85a0f96ad0e;#31;#NL|55c6556c-b4f4-441d-9acf-c498d4f838bd;#5;#EN|f2175f21-25d7-44a3-96da-d6a61b075e1b;#25;#DE|f6b31e5a-26fa-4935-b661-318e46daf27e;#26;#SK|46d9fce0-ef79-4f71-b89b-cd6aa82426b8;#12;#IT|0774613c-01ed-4e5d-a25d-11d2388de825;#24;#ES|e7a6b05b-ae16-40c8-add9-68b64b03aeba;#30;#HR|2f555653-ed1a-4fe6-8362-9082d95989e5;#43;#CS|72f9705b-0217-4fd3-bea2-cbc7ed80e26e;#17;#PL|1e03da61-4678-4e07-b136-b5024ca9197b;#21;#SV|c2ed69e7-a339-43d7-8f22-d93680a92aa0;#23;#MT|7df99101-6854-4a26-b53a-b88c0da02c26;#36;#PT|50ccc04a-eadd-42ae-a0cb-acaf45f812ba;#27;#SL|98a412ae-eb01-49e9-ae3d-585a81724cfc;#32;#HU|6b229040-c589-4408-b4c1-4285663d20a8</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483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2024-03-20T12:00:00Z</vt:filetime>
  </property>
  <property fmtid="{D5CDD505-2E9C-101B-9397-08002B2CF9AE}" pid="20" name="DocumentType">
    <vt:lpwstr>162;#RES|9e3e62eb-6858-4bc7-8a50-3453e395fd01</vt:lpwstr>
  </property>
  <property fmtid="{D5CDD505-2E9C-101B-9397-08002B2CF9AE}" pid="21" name="RequestingService">
    <vt:lpwstr>Emploi, affaires sociales, citoyenneté</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L|6d4f4d51-af9b-4650-94b4-4276bee85c91;BG|1a1b3951-7821-4e6a-85f5-5673fc08bd2c;DA|5d49c027-8956-412b-aa16-e85a0f96ad0e;EN|f2175f21-25d7-44a3-96da-d6a61b075e1b;DE|f6b31e5a-26fa-4935-b661-318e46daf27e;IT|0774613c-01ed-4e5d-a25d-11d2388de825;ES|e7a6b05b-ae16-40c8-add9-68b64b03aeba;CS|72f9705b-0217-4fd3-bea2-cbc7ed80e26e;SV|c2ed69e7-a339-43d7-8f22-d93680a92aa0;SL|98a412ae-eb01-49e9-ae3d-585a81724cfc;HU|6b229040-c589-4408-b4c1-4285663d20a8</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32;#HU|6b229040-c589-4408-b4c1-4285663d20a8;#43;#CS|72f9705b-0217-4fd3-bea2-cbc7ed80e26e;#29;#EL|6d4f4d51-af9b-4650-94b4-4276bee85c91;#27;#SL|98a412ae-eb01-49e9-ae3d-585a81724cfc;#25;#DE|f6b31e5a-26fa-4935-b661-318e46daf27e;#24;#ES|e7a6b05b-ae16-40c8-add9-68b64b03aeba;#22;#BG|1a1b3951-7821-4e6a-85f5-5673fc08bd2c;#21;#SV|c2ed69e7-a339-43d7-8f22-d93680a92aa0;#16;#DA|5d49c027-8956-412b-aa16-e85a0f96ad0e;#162;#RES|9e3e62eb-6858-4bc7-8a50-3453e395fd01;#12;#IT|0774613c-01ed-4e5d-a25d-11d2388de825;#8;#Final|ea5e6674-7b27-4bac-b091-73adbb394efe;#6;#Unrestricted|826e22d7-d029-4ec0-a450-0c28ff673572;#5;#EN|f2175f21-25d7-44a3-96da-d6a61b075e1b;#3;#TRA|150d2a88-1431-44e6-a8ca-0bb753ab8672;#1;#EESC|422833ec-8d7e-4e65-8e4e-8bed07ffb729</vt:lpwstr>
  </property>
  <property fmtid="{D5CDD505-2E9C-101B-9397-08002B2CF9AE}" pid="32" name="Rapporteur">
    <vt:lpwstr>VARDAKASTANIS &amp; DEL RIO &amp; SCHWENG</vt:lpwstr>
  </property>
  <property fmtid="{D5CDD505-2E9C-101B-9397-08002B2CF9AE}" pid="33" name="VersionStatus_0">
    <vt:lpwstr>Final|ea5e6674-7b27-4bac-b091-73adbb394efe</vt:lpwstr>
  </property>
  <property fmtid="{D5CDD505-2E9C-101B-9397-08002B2CF9AE}" pid="34" name="VersionStatus">
    <vt:lpwstr>8;#Final|ea5e6674-7b27-4bac-b091-73adbb394efe</vt:lpwstr>
  </property>
  <property fmtid="{D5CDD505-2E9C-101B-9397-08002B2CF9AE}" pid="35" name="DocumentYear">
    <vt:i4>2024</vt:i4>
  </property>
  <property fmtid="{D5CDD505-2E9C-101B-9397-08002B2CF9AE}" pid="36" name="FicheNumber">
    <vt:i4>3132</vt:i4>
  </property>
  <property fmtid="{D5CDD505-2E9C-101B-9397-08002B2CF9AE}" pid="37" name="DocumentLanguage">
    <vt:lpwstr>14;#FR|d2afafd3-4c81-4f60-8f52-ee33f2f54ff3</vt:lpwstr>
  </property>
</Properties>
</file>